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E4861" w14:textId="7BC85B1A" w:rsidR="000F3189" w:rsidRDefault="00436E7F" w:rsidP="00436E7F">
      <w:pPr>
        <w:jc w:val="center"/>
        <w:rPr>
          <w:b/>
          <w:bCs/>
        </w:rPr>
      </w:pPr>
      <w:r>
        <w:rPr>
          <w:b/>
          <w:bCs/>
        </w:rPr>
        <w:t xml:space="preserve">ASCC Arts and Humanities 1 Panel </w:t>
      </w:r>
    </w:p>
    <w:p w14:paraId="505BEE5A" w14:textId="42AF73F1" w:rsidR="00436E7F" w:rsidRDefault="007F619E" w:rsidP="00436E7F">
      <w:pPr>
        <w:jc w:val="center"/>
      </w:pPr>
      <w:r>
        <w:t>A</w:t>
      </w:r>
      <w:r w:rsidR="0078105E">
        <w:t>pproved</w:t>
      </w:r>
      <w:r w:rsidR="00436E7F">
        <w:t xml:space="preserve"> Minutes</w:t>
      </w:r>
    </w:p>
    <w:p w14:paraId="7FD874A5" w14:textId="4E476416" w:rsidR="00436E7F" w:rsidRDefault="00436E7F" w:rsidP="00436E7F">
      <w:r>
        <w:t>Monday, May 2</w:t>
      </w:r>
      <w:r w:rsidRPr="00436E7F">
        <w:rPr>
          <w:vertAlign w:val="superscript"/>
        </w:rPr>
        <w:t>nd</w:t>
      </w:r>
      <w:r>
        <w:t xml:space="preserve">, </w:t>
      </w:r>
      <w:proofErr w:type="gramStart"/>
      <w:r>
        <w:t>2022</w:t>
      </w:r>
      <w:proofErr w:type="gramEnd"/>
      <w:r>
        <w:tab/>
      </w:r>
      <w:r>
        <w:tab/>
      </w:r>
      <w:r>
        <w:tab/>
      </w:r>
      <w:r>
        <w:tab/>
      </w:r>
      <w:r>
        <w:tab/>
      </w:r>
      <w:r>
        <w:tab/>
      </w:r>
      <w:r>
        <w:tab/>
      </w:r>
      <w:r>
        <w:tab/>
        <w:t xml:space="preserve">              1:00PM-2:30PM</w:t>
      </w:r>
    </w:p>
    <w:p w14:paraId="23D772CA" w14:textId="2ECB9264" w:rsidR="00436E7F" w:rsidRDefault="00436E7F" w:rsidP="00436E7F">
      <w:proofErr w:type="spellStart"/>
      <w:r>
        <w:t>CarmenZoom</w:t>
      </w:r>
      <w:proofErr w:type="spellEnd"/>
    </w:p>
    <w:p w14:paraId="52BBC1D2" w14:textId="080777AC" w:rsidR="00436E7F" w:rsidRDefault="00436E7F" w:rsidP="00436E7F"/>
    <w:p w14:paraId="2186C7EB" w14:textId="2D551C3C" w:rsidR="00436E7F" w:rsidRDefault="00436E7F" w:rsidP="00436E7F">
      <w:r>
        <w:rPr>
          <w:b/>
          <w:bCs/>
        </w:rPr>
        <w:t>Attendees</w:t>
      </w:r>
      <w:r>
        <w:t>: Bitters, Blackburn, Cody, Hilty, Koehnlein, Podalsky, Smith, Staley, Steele, Vankeerbergen</w:t>
      </w:r>
    </w:p>
    <w:p w14:paraId="3528F986" w14:textId="7FF94758" w:rsidR="00436E7F" w:rsidRDefault="00436E7F" w:rsidP="00436E7F"/>
    <w:p w14:paraId="1932E79E" w14:textId="32E9DB78" w:rsidR="00436E7F" w:rsidRDefault="00436E7F" w:rsidP="00436E7F">
      <w:pPr>
        <w:pStyle w:val="ListParagraph"/>
        <w:numPr>
          <w:ilvl w:val="0"/>
          <w:numId w:val="1"/>
        </w:numPr>
      </w:pPr>
      <w:r>
        <w:t>Approval of 04/18/2022 Minutes</w:t>
      </w:r>
    </w:p>
    <w:p w14:paraId="50956BC6" w14:textId="7C85863A" w:rsidR="00436E7F" w:rsidRDefault="00436E7F" w:rsidP="00436E7F">
      <w:pPr>
        <w:pStyle w:val="ListParagraph"/>
        <w:numPr>
          <w:ilvl w:val="1"/>
          <w:numId w:val="1"/>
        </w:numPr>
      </w:pPr>
      <w:r>
        <w:t xml:space="preserve">Podalsky, Koehnlein, </w:t>
      </w:r>
      <w:r>
        <w:rPr>
          <w:b/>
          <w:bCs/>
        </w:rPr>
        <w:t xml:space="preserve">unanimously approved </w:t>
      </w:r>
    </w:p>
    <w:p w14:paraId="297B4799" w14:textId="55EC3D3B" w:rsidR="00436E7F" w:rsidRDefault="00436E7F" w:rsidP="00436E7F">
      <w:pPr>
        <w:pStyle w:val="ListParagraph"/>
        <w:numPr>
          <w:ilvl w:val="0"/>
          <w:numId w:val="1"/>
        </w:numPr>
      </w:pPr>
      <w:r>
        <w:t>Changes to Musicology Core in Music Major Programs</w:t>
      </w:r>
    </w:p>
    <w:p w14:paraId="62F5DA32" w14:textId="0120A644" w:rsidR="00436E7F" w:rsidRDefault="00436E7F" w:rsidP="00436E7F">
      <w:pPr>
        <w:pStyle w:val="ListParagraph"/>
        <w:numPr>
          <w:ilvl w:val="1"/>
          <w:numId w:val="1"/>
        </w:numPr>
      </w:pPr>
      <w:r>
        <w:t xml:space="preserve">Podalsky, Blackburn, </w:t>
      </w:r>
      <w:r>
        <w:rPr>
          <w:b/>
          <w:bCs/>
        </w:rPr>
        <w:t xml:space="preserve">unanimously approved </w:t>
      </w:r>
    </w:p>
    <w:p w14:paraId="5C97212B" w14:textId="61FBA00E" w:rsidR="00436E7F" w:rsidRDefault="00436E7F" w:rsidP="00436E7F">
      <w:pPr>
        <w:pStyle w:val="ListParagraph"/>
        <w:numPr>
          <w:ilvl w:val="0"/>
          <w:numId w:val="1"/>
        </w:numPr>
      </w:pPr>
      <w:r>
        <w:t xml:space="preserve">Linguistics 3902 (existing course with GEL Cross-Disciplinary Seminar; request to go from 4000 to 3000-level) </w:t>
      </w:r>
    </w:p>
    <w:p w14:paraId="0D382A88" w14:textId="2F9AF284" w:rsidR="00436E7F" w:rsidRPr="00436E7F" w:rsidRDefault="00436E7F" w:rsidP="00436E7F">
      <w:pPr>
        <w:pStyle w:val="ListParagraph"/>
        <w:numPr>
          <w:ilvl w:val="1"/>
          <w:numId w:val="1"/>
        </w:numPr>
      </w:pPr>
      <w:r>
        <w:rPr>
          <w:b/>
          <w:bCs/>
        </w:rPr>
        <w:t xml:space="preserve">The Panel asks that the Legacy GE Category of Cross-Disciplinary Seminar (GE Goals, ELOs, and a brief rationale explaining how the GE ELOs will be satisfied) be included within the course syllabus. </w:t>
      </w:r>
      <w:r w:rsidR="007A7BFA">
        <w:rPr>
          <w:b/>
          <w:bCs/>
        </w:rPr>
        <w:t xml:space="preserve">The Legacy GE Goals and ELOs can be found on the ASC Curriculum and Assessment Services website at: </w:t>
      </w:r>
      <w:hyperlink r:id="rId5" w:history="1">
        <w:r w:rsidR="007A7BFA" w:rsidRPr="009E2A3B">
          <w:rPr>
            <w:rStyle w:val="Hyperlink"/>
            <w:b/>
            <w:bCs/>
          </w:rPr>
          <w:t>https://asccas.osu.edu/curriculum/general-education-goals-and-expected-learning-outcomes</w:t>
        </w:r>
      </w:hyperlink>
      <w:r w:rsidR="007A7BFA">
        <w:rPr>
          <w:b/>
          <w:bCs/>
        </w:rPr>
        <w:t xml:space="preserve">. </w:t>
      </w:r>
    </w:p>
    <w:p w14:paraId="191F07E7" w14:textId="5BB5A56C" w:rsidR="00436E7F" w:rsidRPr="00436E7F" w:rsidRDefault="00436E7F" w:rsidP="00436E7F">
      <w:pPr>
        <w:pStyle w:val="ListParagraph"/>
        <w:numPr>
          <w:ilvl w:val="1"/>
          <w:numId w:val="1"/>
        </w:numPr>
      </w:pPr>
      <w:r>
        <w:rPr>
          <w:b/>
          <w:bCs/>
        </w:rPr>
        <w:t xml:space="preserve">The Panel asks that the language surrounding the GE Theme be removed from the course syllabus until the new Theme is officially approved and the course is approved for that new Theme. </w:t>
      </w:r>
    </w:p>
    <w:p w14:paraId="62980DB4" w14:textId="1F9CDCBD" w:rsidR="00436E7F" w:rsidRPr="00436E7F" w:rsidRDefault="00436E7F" w:rsidP="00436E7F">
      <w:pPr>
        <w:pStyle w:val="ListParagraph"/>
        <w:numPr>
          <w:ilvl w:val="1"/>
          <w:numId w:val="1"/>
        </w:numPr>
      </w:pPr>
      <w:r>
        <w:rPr>
          <w:i/>
          <w:iCs/>
        </w:rPr>
        <w:t xml:space="preserve">The Panel recommends removing the D- from the course grading scale, as The Ohio State University does not award the letter grade of D-. </w:t>
      </w:r>
    </w:p>
    <w:p w14:paraId="5FCD0205" w14:textId="5B1111C5" w:rsidR="00436E7F" w:rsidRDefault="00436E7F" w:rsidP="00436E7F">
      <w:pPr>
        <w:pStyle w:val="ListParagraph"/>
        <w:numPr>
          <w:ilvl w:val="1"/>
          <w:numId w:val="1"/>
        </w:numPr>
      </w:pPr>
      <w:r>
        <w:t xml:space="preserve">Blackburn, Koehnlein,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38E3A608" w14:textId="5F54495B" w:rsidR="007A7BFA" w:rsidRDefault="007A7BFA" w:rsidP="007A7BFA">
      <w:pPr>
        <w:pStyle w:val="ListParagraph"/>
        <w:numPr>
          <w:ilvl w:val="0"/>
          <w:numId w:val="1"/>
        </w:numPr>
      </w:pPr>
      <w:r>
        <w:t xml:space="preserve">Turkish 2241 (existing course with GE Cultures and Ideas &amp; Diversity – Global Studies; will become GEN Foundation Historical and Cultural Studies; requesting 100% DL) </w:t>
      </w:r>
    </w:p>
    <w:p w14:paraId="47BAA81F" w14:textId="64043723" w:rsidR="007A7BFA" w:rsidRPr="007A7BFA" w:rsidRDefault="007A7BFA" w:rsidP="007A7BFA">
      <w:pPr>
        <w:pStyle w:val="ListParagraph"/>
        <w:numPr>
          <w:ilvl w:val="1"/>
          <w:numId w:val="1"/>
        </w:numPr>
      </w:pPr>
      <w:r>
        <w:rPr>
          <w:b/>
          <w:bCs/>
        </w:rPr>
        <w:t>The Panel ask that an in-person syllabus be provided for comparative purposes. The current in-person syllabus that was in the proposal does not appear to be a completed, distributed syllabus.</w:t>
      </w:r>
    </w:p>
    <w:p w14:paraId="10C42251" w14:textId="55D7E9B9" w:rsidR="007A7BFA" w:rsidRPr="007A7BFA" w:rsidRDefault="007A7BFA" w:rsidP="007A7BFA">
      <w:pPr>
        <w:pStyle w:val="ListParagraph"/>
        <w:numPr>
          <w:ilvl w:val="1"/>
          <w:numId w:val="1"/>
        </w:numPr>
      </w:pPr>
      <w:r>
        <w:rPr>
          <w:b/>
          <w:bCs/>
        </w:rPr>
        <w:t>In the “How this online course works” (on page 3 of the syllabus) section of the distance learning syllabus, the Panel asks that the proposer be more explicit about the expectations of the course and how students should expect to spend their time given this is an 8-week course.</w:t>
      </w:r>
      <w:r w:rsidR="0096545D">
        <w:rPr>
          <w:b/>
          <w:bCs/>
        </w:rPr>
        <w:t xml:space="preserve"> Additionally, they ask that the course calendar be further fleshed out to help explicitly show that the course is meeting the requirement of direct and out-of-classroom instruction requirements. </w:t>
      </w:r>
    </w:p>
    <w:p w14:paraId="0AA383DB" w14:textId="6C8B8FDB" w:rsidR="007A7BFA" w:rsidRPr="00980FDB" w:rsidRDefault="007A7BFA" w:rsidP="007A7BFA">
      <w:pPr>
        <w:pStyle w:val="ListParagraph"/>
        <w:numPr>
          <w:ilvl w:val="2"/>
          <w:numId w:val="1"/>
        </w:numPr>
      </w:pPr>
      <w:r>
        <w:rPr>
          <w:i/>
          <w:iCs/>
        </w:rPr>
        <w:t>The Panel recommends providing a sample week in this section that details, explicitly, what students will be expected to do for all 5.25 of direct instruction and 10</w:t>
      </w:r>
      <w:r w:rsidR="00F87A2B">
        <w:rPr>
          <w:i/>
          <w:iCs/>
        </w:rPr>
        <w:t>.5</w:t>
      </w:r>
      <w:r w:rsidR="00980FDB">
        <w:rPr>
          <w:i/>
          <w:iCs/>
        </w:rPr>
        <w:t xml:space="preserve"> hours of out-of-classroom instruction. </w:t>
      </w:r>
    </w:p>
    <w:p w14:paraId="58D782E8" w14:textId="357E94EA" w:rsidR="0078105E" w:rsidRPr="0078105E" w:rsidRDefault="0078105E" w:rsidP="0078105E">
      <w:pPr>
        <w:pStyle w:val="ListParagraph"/>
        <w:numPr>
          <w:ilvl w:val="1"/>
          <w:numId w:val="1"/>
        </w:numPr>
      </w:pPr>
      <w:r>
        <w:rPr>
          <w:b/>
          <w:bCs/>
        </w:rPr>
        <w:lastRenderedPageBreak/>
        <w:t xml:space="preserve">The Panel asks that the Legacy GE categories of Cultures and Ideas and Diversity – Global Studies (GE Goals, ELOs, and a brief rationale explaining how the GE ELOs will be satisfied) be included within the course syllabus. The Legacy GE Goals and ELOs can be found on the ASC Curriculum and Assessment Services website at: </w:t>
      </w:r>
      <w:hyperlink r:id="rId6" w:history="1">
        <w:r w:rsidRPr="009E2A3B">
          <w:rPr>
            <w:rStyle w:val="Hyperlink"/>
            <w:b/>
            <w:bCs/>
          </w:rPr>
          <w:t>https://asccas.osu.edu/curriculum/general-education-goals-and-expected-learning-outcomes</w:t>
        </w:r>
      </w:hyperlink>
      <w:r>
        <w:rPr>
          <w:b/>
          <w:bCs/>
        </w:rPr>
        <w:t xml:space="preserve">. </w:t>
      </w:r>
    </w:p>
    <w:p w14:paraId="40E48360" w14:textId="60F607E3" w:rsidR="00980FDB" w:rsidRPr="0078105E" w:rsidRDefault="00980FDB" w:rsidP="00980FDB">
      <w:pPr>
        <w:pStyle w:val="ListParagraph"/>
        <w:numPr>
          <w:ilvl w:val="1"/>
          <w:numId w:val="1"/>
        </w:numPr>
        <w:rPr>
          <w:b/>
          <w:bCs/>
        </w:rPr>
      </w:pPr>
      <w:r w:rsidRPr="0078105E">
        <w:rPr>
          <w:b/>
          <w:bCs/>
        </w:rPr>
        <w:t xml:space="preserve">The Panel </w:t>
      </w:r>
      <w:r w:rsidR="0078105E">
        <w:rPr>
          <w:b/>
          <w:bCs/>
        </w:rPr>
        <w:t>requests</w:t>
      </w:r>
      <w:r w:rsidRPr="0078105E">
        <w:rPr>
          <w:b/>
          <w:bCs/>
        </w:rPr>
        <w:t xml:space="preserve"> the GE Foundation: Historical </w:t>
      </w:r>
      <w:r w:rsidR="0078105E">
        <w:rPr>
          <w:b/>
          <w:bCs/>
        </w:rPr>
        <w:t>or</w:t>
      </w:r>
      <w:r w:rsidRPr="0078105E">
        <w:rPr>
          <w:b/>
          <w:bCs/>
        </w:rPr>
        <w:t xml:space="preserve"> Cultural Studies </w:t>
      </w:r>
      <w:r w:rsidR="0078105E">
        <w:rPr>
          <w:b/>
          <w:bCs/>
        </w:rPr>
        <w:t xml:space="preserve">(specifically, the Cultural Studies Goals and ELOs of this category, as it is an </w:t>
      </w:r>
      <w:r w:rsidR="0078105E">
        <w:rPr>
          <w:b/>
          <w:bCs/>
          <w:i/>
          <w:iCs/>
        </w:rPr>
        <w:t xml:space="preserve">or </w:t>
      </w:r>
      <w:r w:rsidR="0078105E">
        <w:rPr>
          <w:b/>
          <w:bCs/>
        </w:rPr>
        <w:t xml:space="preserve">category) </w:t>
      </w:r>
      <w:r w:rsidRPr="0078105E">
        <w:rPr>
          <w:b/>
          <w:bCs/>
        </w:rPr>
        <w:t xml:space="preserve">GE Goals and ELOs to the syllabus as they are listed on the Office of Academic Affairs website, found here: </w:t>
      </w:r>
      <w:hyperlink r:id="rId7" w:history="1">
        <w:r w:rsidR="0096545D" w:rsidRPr="0078105E">
          <w:rPr>
            <w:rStyle w:val="Hyperlink"/>
            <w:b/>
            <w:bCs/>
          </w:rPr>
          <w:t>https://oaa.osu.edu/ohio-state-ge-program</w:t>
        </w:r>
      </w:hyperlink>
      <w:r w:rsidR="0096545D" w:rsidRPr="0078105E">
        <w:rPr>
          <w:b/>
          <w:bCs/>
        </w:rPr>
        <w:t xml:space="preserve">. </w:t>
      </w:r>
    </w:p>
    <w:p w14:paraId="5D9D23CF" w14:textId="1C2CE466" w:rsidR="0096545D" w:rsidRPr="00436E7F" w:rsidRDefault="0096545D" w:rsidP="00980FDB">
      <w:pPr>
        <w:pStyle w:val="ListParagraph"/>
        <w:numPr>
          <w:ilvl w:val="1"/>
          <w:numId w:val="1"/>
        </w:numPr>
      </w:pPr>
      <w:r>
        <w:t xml:space="preserve">Podalsky, Blackburn, </w:t>
      </w:r>
      <w:r>
        <w:rPr>
          <w:b/>
          <w:bCs/>
        </w:rPr>
        <w:t xml:space="preserve">unanimously approved </w:t>
      </w:r>
      <w:r>
        <w:t>with</w:t>
      </w:r>
      <w:r w:rsidR="0078105E">
        <w:t xml:space="preserve"> </w:t>
      </w:r>
      <w:r w:rsidR="0078105E">
        <w:rPr>
          <w:b/>
          <w:bCs/>
        </w:rPr>
        <w:t xml:space="preserve">four </w:t>
      </w:r>
      <w:r>
        <w:rPr>
          <w:b/>
          <w:bCs/>
        </w:rPr>
        <w:t xml:space="preserve">contingencies </w:t>
      </w:r>
      <w:r>
        <w:t xml:space="preserve">(in bold above) and </w:t>
      </w:r>
      <w:r w:rsidR="0078105E">
        <w:rPr>
          <w:i/>
          <w:iCs/>
        </w:rPr>
        <w:t>one</w:t>
      </w:r>
      <w:r>
        <w:rPr>
          <w:i/>
          <w:iCs/>
        </w:rPr>
        <w:t xml:space="preserve"> recommendation </w:t>
      </w:r>
      <w:r>
        <w:t xml:space="preserve">(in italics above) </w:t>
      </w:r>
    </w:p>
    <w:sectPr w:rsidR="0096545D" w:rsidRPr="00436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A7D73"/>
    <w:multiLevelType w:val="hybridMultilevel"/>
    <w:tmpl w:val="01D23D1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72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7F"/>
    <w:rsid w:val="002977A5"/>
    <w:rsid w:val="00366044"/>
    <w:rsid w:val="00436E7F"/>
    <w:rsid w:val="007667AA"/>
    <w:rsid w:val="0078105E"/>
    <w:rsid w:val="007A7BFA"/>
    <w:rsid w:val="007D75BB"/>
    <w:rsid w:val="007F619E"/>
    <w:rsid w:val="00813471"/>
    <w:rsid w:val="0096545D"/>
    <w:rsid w:val="00980FDB"/>
    <w:rsid w:val="00F8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AA02"/>
  <w15:chartTrackingRefBased/>
  <w15:docId w15:val="{9BFECE2F-9AE5-4C8C-9778-EAB8D042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E7F"/>
    <w:pPr>
      <w:ind w:left="720"/>
      <w:contextualSpacing/>
    </w:pPr>
  </w:style>
  <w:style w:type="character" w:styleId="Hyperlink">
    <w:name w:val="Hyperlink"/>
    <w:basedOn w:val="DefaultParagraphFont"/>
    <w:uiPriority w:val="99"/>
    <w:unhideWhenUsed/>
    <w:rsid w:val="007A7BFA"/>
    <w:rPr>
      <w:color w:val="0563C1" w:themeColor="hyperlink"/>
      <w:u w:val="single"/>
    </w:rPr>
  </w:style>
  <w:style w:type="character" w:styleId="UnresolvedMention">
    <w:name w:val="Unresolved Mention"/>
    <w:basedOn w:val="DefaultParagraphFont"/>
    <w:uiPriority w:val="99"/>
    <w:semiHidden/>
    <w:unhideWhenUsed/>
    <w:rsid w:val="007A7BFA"/>
    <w:rPr>
      <w:color w:val="605E5C"/>
      <w:shd w:val="clear" w:color="auto" w:fill="E1DFDD"/>
    </w:rPr>
  </w:style>
  <w:style w:type="character" w:styleId="CommentReference">
    <w:name w:val="annotation reference"/>
    <w:basedOn w:val="DefaultParagraphFont"/>
    <w:uiPriority w:val="99"/>
    <w:semiHidden/>
    <w:unhideWhenUsed/>
    <w:rsid w:val="00F87A2B"/>
    <w:rPr>
      <w:sz w:val="16"/>
      <w:szCs w:val="16"/>
    </w:rPr>
  </w:style>
  <w:style w:type="paragraph" w:styleId="CommentText">
    <w:name w:val="annotation text"/>
    <w:basedOn w:val="Normal"/>
    <w:link w:val="CommentTextChar"/>
    <w:uiPriority w:val="99"/>
    <w:semiHidden/>
    <w:unhideWhenUsed/>
    <w:rsid w:val="00F87A2B"/>
    <w:pPr>
      <w:spacing w:line="240" w:lineRule="auto"/>
    </w:pPr>
    <w:rPr>
      <w:sz w:val="20"/>
      <w:szCs w:val="20"/>
    </w:rPr>
  </w:style>
  <w:style w:type="character" w:customStyle="1" w:styleId="CommentTextChar">
    <w:name w:val="Comment Text Char"/>
    <w:basedOn w:val="DefaultParagraphFont"/>
    <w:link w:val="CommentText"/>
    <w:uiPriority w:val="99"/>
    <w:semiHidden/>
    <w:rsid w:val="00F87A2B"/>
    <w:rPr>
      <w:sz w:val="20"/>
      <w:szCs w:val="20"/>
    </w:rPr>
  </w:style>
  <w:style w:type="paragraph" w:styleId="CommentSubject">
    <w:name w:val="annotation subject"/>
    <w:basedOn w:val="CommentText"/>
    <w:next w:val="CommentText"/>
    <w:link w:val="CommentSubjectChar"/>
    <w:uiPriority w:val="99"/>
    <w:semiHidden/>
    <w:unhideWhenUsed/>
    <w:rsid w:val="00F87A2B"/>
    <w:rPr>
      <w:b/>
      <w:bCs/>
    </w:rPr>
  </w:style>
  <w:style w:type="character" w:customStyle="1" w:styleId="CommentSubjectChar">
    <w:name w:val="Comment Subject Char"/>
    <w:basedOn w:val="CommentTextChar"/>
    <w:link w:val="CommentSubject"/>
    <w:uiPriority w:val="99"/>
    <w:semiHidden/>
    <w:rsid w:val="00F87A2B"/>
    <w:rPr>
      <w:b/>
      <w:bCs/>
      <w:sz w:val="20"/>
      <w:szCs w:val="20"/>
    </w:rPr>
  </w:style>
  <w:style w:type="character" w:styleId="FollowedHyperlink">
    <w:name w:val="FollowedHyperlink"/>
    <w:basedOn w:val="DefaultParagraphFont"/>
    <w:uiPriority w:val="99"/>
    <w:semiHidden/>
    <w:unhideWhenUsed/>
    <w:rsid w:val="00813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aa.osu.edu/ohio-state-g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general-education-goals-and-expected-learning-outcomes" TargetMode="External"/><Relationship Id="rId5" Type="http://schemas.openxmlformats.org/officeDocument/2006/relationships/hyperlink" Target="https://asccas.osu.edu/curriculum/general-education-goals-and-expected-learning-outcom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2970</Characters>
  <Application>Microsoft Office Word</Application>
  <DocSecurity>0</DocSecurity>
  <Lines>99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2022-09-26T14:06:00Z</dcterms:created>
  <dcterms:modified xsi:type="dcterms:W3CDTF">2022-09-26T14:06:00Z</dcterms:modified>
</cp:coreProperties>
</file>